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0E012" w14:textId="77777777" w:rsidR="004C1422" w:rsidRDefault="00B002B0">
      <w:pPr>
        <w:spacing w:line="500" w:lineRule="exact"/>
        <w:rPr>
          <w:rFonts w:ascii="Times New Roman" w:eastAsia="Apple LiSung" w:hAnsi="Times New Roman" w:cs="Times New Roman"/>
          <w:b/>
          <w:bCs/>
          <w:position w:val="-4"/>
          <w:sz w:val="28"/>
          <w:szCs w:val="28"/>
        </w:rPr>
      </w:pPr>
      <w:r>
        <w:rPr>
          <w:rFonts w:ascii="Times New Roman" w:eastAsia="Apple LiSung" w:hAnsi="Times New Roman" w:cs="Times New Roman"/>
          <w:b/>
          <w:bCs/>
          <w:position w:val="-4"/>
          <w:sz w:val="32"/>
          <w:szCs w:val="32"/>
        </w:rPr>
        <w:t>Annex 2</w:t>
      </w:r>
      <w:r>
        <w:rPr>
          <w:rFonts w:ascii="Times New Roman" w:eastAsia="Apple LiSung" w:hAnsi="Times New Roman" w:cs="Times New Roman"/>
          <w:b/>
          <w:bCs/>
          <w:position w:val="-4"/>
          <w:sz w:val="28"/>
          <w:szCs w:val="28"/>
        </w:rPr>
        <w:t xml:space="preserve"> </w:t>
      </w:r>
    </w:p>
    <w:p w14:paraId="3270E569" w14:textId="77777777" w:rsidR="004C1422" w:rsidRDefault="004C1422">
      <w:pPr>
        <w:spacing w:line="500" w:lineRule="exact"/>
        <w:rPr>
          <w:rFonts w:ascii="Times New Roman" w:eastAsia="Apple LiSung" w:hAnsi="Times New Roman" w:cs="Times New Roman"/>
          <w:sz w:val="28"/>
          <w:szCs w:val="28"/>
        </w:rPr>
      </w:pPr>
    </w:p>
    <w:p w14:paraId="301DC2F0" w14:textId="0A063432" w:rsidR="004C1422" w:rsidRDefault="00B002B0">
      <w:pPr>
        <w:spacing w:line="500" w:lineRule="exact"/>
        <w:ind w:firstLineChars="200" w:firstLine="560"/>
        <w:rPr>
          <w:rFonts w:ascii="Times New Roman" w:eastAsia="Apple LiSung" w:hAnsi="Times New Roman" w:cs="Times New Roman"/>
          <w:sz w:val="28"/>
          <w:szCs w:val="28"/>
        </w:rPr>
      </w:pPr>
      <w:r>
        <w:rPr>
          <w:rFonts w:ascii="Times New Roman" w:eastAsia="Apple LiSung" w:hAnsi="Times New Roman" w:cs="Times New Roman"/>
          <w:sz w:val="28"/>
          <w:szCs w:val="28"/>
        </w:rPr>
        <w:t xml:space="preserve">According to the </w:t>
      </w:r>
      <w:r>
        <w:rPr>
          <w:rStyle w:val="aa"/>
          <w:rFonts w:ascii="Arial" w:eastAsia="宋体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Notice </w:t>
      </w:r>
      <w:r>
        <w:rPr>
          <w:rStyle w:val="aa"/>
          <w:rFonts w:ascii="Arial" w:eastAsia="宋体" w:hAnsi="Arial" w:cs="Arial" w:hint="eastAsia"/>
          <w:i/>
          <w:iCs/>
          <w:color w:val="000000"/>
          <w:sz w:val="22"/>
          <w:szCs w:val="22"/>
          <w:shd w:val="clear" w:color="auto" w:fill="FFFFFF"/>
        </w:rPr>
        <w:t>of</w:t>
      </w:r>
      <w:r>
        <w:rPr>
          <w:rStyle w:val="aa"/>
          <w:rFonts w:ascii="Arial" w:eastAsia="宋体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the Ministry of Education o</w:t>
      </w:r>
      <w:r>
        <w:rPr>
          <w:rStyle w:val="aa"/>
          <w:rFonts w:ascii="Arial" w:eastAsia="宋体" w:hAnsi="Arial" w:cs="Arial" w:hint="eastAsia"/>
          <w:i/>
          <w:iCs/>
          <w:color w:val="000000"/>
          <w:sz w:val="22"/>
          <w:szCs w:val="22"/>
          <w:shd w:val="clear" w:color="auto" w:fill="FFFFFF"/>
        </w:rPr>
        <w:t>n</w:t>
      </w:r>
      <w:r>
        <w:rPr>
          <w:rStyle w:val="aa"/>
          <w:rFonts w:ascii="Arial" w:eastAsia="宋体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Regulating Admission</w:t>
      </w:r>
      <w:r>
        <w:rPr>
          <w:rStyle w:val="aa"/>
          <w:rFonts w:ascii="Arial" w:eastAsia="宋体" w:hAnsi="Arial" w:cs="Arial" w:hint="eastAsia"/>
          <w:i/>
          <w:iCs/>
          <w:color w:val="000000"/>
          <w:sz w:val="22"/>
          <w:szCs w:val="22"/>
          <w:shd w:val="clear" w:color="auto" w:fill="FFFFFF"/>
        </w:rPr>
        <w:t>s</w:t>
      </w:r>
      <w:r>
        <w:rPr>
          <w:rStyle w:val="aa"/>
          <w:rFonts w:ascii="Arial" w:eastAsia="宋体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 of International Students in China's Higher Education Institutions</w:t>
      </w:r>
      <w:bookmarkStart w:id="0" w:name="_GoBack"/>
      <w:bookmarkEnd w:id="0"/>
      <w:r>
        <w:rPr>
          <w:rFonts w:ascii="Times New Roman" w:eastAsia="Apple LiSung" w:hAnsi="Times New Roman" w:cs="Times New Roman"/>
          <w:sz w:val="28"/>
          <w:szCs w:val="28"/>
        </w:rPr>
        <w:t>:</w:t>
      </w:r>
    </w:p>
    <w:p w14:paraId="00CC4A35" w14:textId="0F765343" w:rsidR="004C1422" w:rsidRDefault="00B002B0">
      <w:pPr>
        <w:numPr>
          <w:ilvl w:val="0"/>
          <w:numId w:val="1"/>
        </w:numPr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  <w:r w:rsidRPr="00A16D28"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Residents of mainland China, Hong Kong, Macao and Taiwan who have emigrated to other countries and are applying to Shandong University as international students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should submit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38477EA3" w14:textId="77777777" w:rsidR="004C1422" w:rsidRDefault="00B002B0">
      <w:pPr>
        <w:numPr>
          <w:ilvl w:val="0"/>
          <w:numId w:val="2"/>
        </w:numPr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A 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certificate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of annulment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of Chinese citizenship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.</w:t>
      </w:r>
    </w:p>
    <w:p w14:paraId="29D21393" w14:textId="77777777" w:rsidR="004C1422" w:rsidRDefault="00B002B0">
      <w:pPr>
        <w:numPr>
          <w:ilvl w:val="0"/>
          <w:numId w:val="2"/>
        </w:numPr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A certificate to prove foreign citizenship.</w:t>
      </w:r>
    </w:p>
    <w:p w14:paraId="7B45C3F8" w14:textId="4159F8B0" w:rsidR="004C1422" w:rsidRDefault="00B002B0">
      <w:pPr>
        <w:numPr>
          <w:ilvl w:val="0"/>
          <w:numId w:val="2"/>
        </w:numPr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The e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xit and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e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ntry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r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ecord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s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on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their 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passport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s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(period: 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from April 30th, 201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to April 30th, 202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2)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E7BEB91" w14:textId="1653BD23" w:rsidR="004C1422" w:rsidRDefault="00B002B0">
      <w:pPr>
        <w:numPr>
          <w:ilvl w:val="0"/>
          <w:numId w:val="1"/>
        </w:numPr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  <w:r w:rsidRPr="00A16D28"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A person who has acquired a foreign nationality at birth, both of whose parents are Chinese citizens and have settled abroad or either of whose parents is a Chinese citizen and has settled abroad, shall not have Chinese nationality. They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should submit the following materials:</w:t>
      </w:r>
    </w:p>
    <w:p w14:paraId="3308F7DD" w14:textId="77777777" w:rsidR="004C1422" w:rsidRDefault="00B002B0">
      <w:pPr>
        <w:numPr>
          <w:ilvl w:val="0"/>
          <w:numId w:val="3"/>
        </w:numPr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A certificate to prove that the applicant obtained foreign citizenship at birth.</w:t>
      </w:r>
    </w:p>
    <w:p w14:paraId="7A19991F" w14:textId="77777777" w:rsidR="004C1422" w:rsidRDefault="00B002B0">
      <w:pPr>
        <w:numPr>
          <w:ilvl w:val="0"/>
          <w:numId w:val="3"/>
        </w:numPr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A certificate of permanent residence of the applicant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s parents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Chinese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 citizens) in a foreign country before the applicant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’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s birth.</w:t>
      </w:r>
    </w:p>
    <w:p w14:paraId="4314312C" w14:textId="76F8C20A" w:rsidR="004C1422" w:rsidRDefault="00B002B0">
      <w:pPr>
        <w:numPr>
          <w:ilvl w:val="0"/>
          <w:numId w:val="3"/>
        </w:numPr>
        <w:spacing w:line="500" w:lineRule="exact"/>
        <w:ind w:firstLineChars="200" w:firstLine="560"/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The e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xit and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e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ntry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r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ecord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s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on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 xml:space="preserve">their 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passport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s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period: from April 30th, 201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8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 xml:space="preserve"> to April 30th, 202</w:t>
      </w:r>
      <w:r>
        <w:rPr>
          <w:rFonts w:ascii="Times New Roman" w:eastAsia="宋体" w:hAnsi="Times New Roman" w:cs="Times New Roman" w:hint="eastAsia"/>
          <w:color w:val="000000"/>
          <w:sz w:val="28"/>
          <w:szCs w:val="28"/>
          <w:shd w:val="clear" w:color="auto" w:fill="FFFFFF"/>
        </w:rPr>
        <w:t>2)</w:t>
      </w:r>
      <w:r>
        <w:rPr>
          <w:rFonts w:ascii="Times New Roman" w:eastAsia="宋体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8AF4903" w14:textId="77777777" w:rsidR="004C1422" w:rsidRDefault="004C1422">
      <w:pPr>
        <w:spacing w:line="500" w:lineRule="exact"/>
        <w:rPr>
          <w:rStyle w:val="aa"/>
          <w:rFonts w:ascii="Arial" w:eastAsia="宋体" w:hAnsi="Arial" w:cs="Arial"/>
          <w:color w:val="000000"/>
          <w:sz w:val="22"/>
          <w:szCs w:val="22"/>
          <w:shd w:val="clear" w:color="auto" w:fill="FFFFFF"/>
        </w:rPr>
      </w:pPr>
    </w:p>
    <w:sectPr w:rsidR="004C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75D89" w14:textId="77777777" w:rsidR="00176D02" w:rsidRDefault="00176D02" w:rsidP="005A4393">
      <w:r>
        <w:separator/>
      </w:r>
    </w:p>
  </w:endnote>
  <w:endnote w:type="continuationSeparator" w:id="0">
    <w:p w14:paraId="250BBF10" w14:textId="77777777" w:rsidR="00176D02" w:rsidRDefault="00176D02" w:rsidP="005A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LiSung">
    <w:altName w:val="Microsoft JhengHei"/>
    <w:charset w:val="88"/>
    <w:family w:val="auto"/>
    <w:pitch w:val="default"/>
    <w:sig w:usb0="00000000" w:usb1="000000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7EB22" w14:textId="77777777" w:rsidR="00176D02" w:rsidRDefault="00176D02" w:rsidP="005A4393">
      <w:r>
        <w:separator/>
      </w:r>
    </w:p>
  </w:footnote>
  <w:footnote w:type="continuationSeparator" w:id="0">
    <w:p w14:paraId="0B58BCC2" w14:textId="77777777" w:rsidR="00176D02" w:rsidRDefault="00176D02" w:rsidP="005A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33A4B5"/>
    <w:multiLevelType w:val="singleLevel"/>
    <w:tmpl w:val="A333A4B5"/>
    <w:lvl w:ilvl="0">
      <w:start w:val="1"/>
      <w:numFmt w:val="decimal"/>
      <w:suff w:val="space"/>
      <w:lvlText w:val="(%1)"/>
      <w:lvlJc w:val="left"/>
    </w:lvl>
  </w:abstractNum>
  <w:abstractNum w:abstractNumId="1" w15:restartNumberingAfterBreak="0">
    <w:nsid w:val="A81F345B"/>
    <w:multiLevelType w:val="singleLevel"/>
    <w:tmpl w:val="A81F345B"/>
    <w:lvl w:ilvl="0">
      <w:start w:val="1"/>
      <w:numFmt w:val="decimal"/>
      <w:suff w:val="space"/>
      <w:lvlText w:val="(%1)"/>
      <w:lvlJc w:val="left"/>
    </w:lvl>
  </w:abstractNum>
  <w:abstractNum w:abstractNumId="2" w15:restartNumberingAfterBreak="0">
    <w:nsid w:val="C7F7DABE"/>
    <w:multiLevelType w:val="singleLevel"/>
    <w:tmpl w:val="C7F7DABE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51"/>
    <w:rsid w:val="00176D02"/>
    <w:rsid w:val="00244D51"/>
    <w:rsid w:val="00295F8D"/>
    <w:rsid w:val="004C1422"/>
    <w:rsid w:val="004E48E0"/>
    <w:rsid w:val="004F7ACF"/>
    <w:rsid w:val="00530016"/>
    <w:rsid w:val="005A4393"/>
    <w:rsid w:val="00696BB2"/>
    <w:rsid w:val="00853C7A"/>
    <w:rsid w:val="00861E95"/>
    <w:rsid w:val="008E22FF"/>
    <w:rsid w:val="009233D6"/>
    <w:rsid w:val="00A16D28"/>
    <w:rsid w:val="00B002B0"/>
    <w:rsid w:val="00BD29A2"/>
    <w:rsid w:val="00C4188A"/>
    <w:rsid w:val="00D774B5"/>
    <w:rsid w:val="00DB767C"/>
    <w:rsid w:val="00EC5FBC"/>
    <w:rsid w:val="0C70369F"/>
    <w:rsid w:val="14AF3E29"/>
    <w:rsid w:val="17F80DDC"/>
    <w:rsid w:val="1A483914"/>
    <w:rsid w:val="273A4B3F"/>
    <w:rsid w:val="2B31254E"/>
    <w:rsid w:val="2B7713F1"/>
    <w:rsid w:val="2C064050"/>
    <w:rsid w:val="2F120E51"/>
    <w:rsid w:val="37DD15E4"/>
    <w:rsid w:val="3B790314"/>
    <w:rsid w:val="4A18193D"/>
    <w:rsid w:val="66DA1082"/>
    <w:rsid w:val="67325D35"/>
    <w:rsid w:val="6AFB14CE"/>
    <w:rsid w:val="6CA1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7A141F"/>
  <w15:docId w15:val="{4B1BC316-0C57-4F88-89F1-0E49D7B7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Revision"/>
    <w:hidden/>
    <w:uiPriority w:val="99"/>
    <w:semiHidden/>
    <w:rsid w:val="005A4393"/>
    <w:rPr>
      <w:rFonts w:asciiTheme="minorHAnsi" w:eastAsiaTheme="minorEastAsia" w:hAnsiTheme="minorHAnsi" w:cstheme="minorBidi"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0E1F93-74E8-4A65-83DA-5482D6F0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侯金萍</cp:lastModifiedBy>
  <cp:revision>4</cp:revision>
  <cp:lastPrinted>2020-12-03T12:51:00Z</cp:lastPrinted>
  <dcterms:created xsi:type="dcterms:W3CDTF">2021-12-16T08:15:00Z</dcterms:created>
  <dcterms:modified xsi:type="dcterms:W3CDTF">2021-12-23T07:06:00Z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B801B00B758B48CBA3008C6EF2AB1B07</vt:lpwstr>
  </property>
</Properties>
</file>